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8DDE" w14:textId="77777777" w:rsidR="00301AE3" w:rsidRDefault="00301AE3" w:rsidP="00301AE3">
      <w:pPr>
        <w:tabs>
          <w:tab w:val="left" w:pos="5387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Lucida Sans Unicode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0"/>
          <w:szCs w:val="20"/>
        </w:rPr>
        <w:t xml:space="preserve">Załącznik nr 1 do Zaproszenia </w:t>
      </w:r>
    </w:p>
    <w:p w14:paraId="41E4863E" w14:textId="77777777" w:rsidR="00301AE3" w:rsidRDefault="00301AE3" w:rsidP="00301A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OPIS PRZEDMIOTU ZAMÓWIENIA</w:t>
      </w:r>
      <w:r>
        <w:rPr>
          <w:rFonts w:ascii="Times New Roman" w:hAnsi="Times New Roman"/>
          <w:b/>
          <w:sz w:val="24"/>
          <w:szCs w:val="24"/>
        </w:rPr>
        <w:br/>
        <w:t>(Specyfikacja Techniczna)</w:t>
      </w:r>
    </w:p>
    <w:p w14:paraId="76FED774" w14:textId="77777777" w:rsidR="00301AE3" w:rsidRDefault="00301AE3" w:rsidP="00301A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PARAMETRY OGÓLNE </w:t>
      </w:r>
    </w:p>
    <w:p w14:paraId="299C82AA" w14:textId="77777777" w:rsidR="00301AE3" w:rsidRDefault="00301AE3" w:rsidP="00301AE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Samochód fabrycznie nowy nieużywany – rok produkcji 2018</w:t>
      </w:r>
    </w:p>
    <w:p w14:paraId="744D819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Samochód osobowy przeznaczony do przewozu dziewięciu osób łącznie z kierowcą, przystosowany do przewozu osób niepełnosprawnych lub 8 osób z jedną osobą </w:t>
      </w:r>
      <w:r>
        <w:rPr>
          <w:rFonts w:ascii="Times New Roman" w:hAnsi="Times New Roman"/>
          <w:sz w:val="24"/>
          <w:szCs w:val="24"/>
        </w:rPr>
        <w:br/>
        <w:t xml:space="preserve">na wózku inwalidzkim, przystosowany do przewozu osób niepełnosprawnych </w:t>
      </w:r>
    </w:p>
    <w:p w14:paraId="5C720CF2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 pojazdu do ruchu zgodnie z obowiązującymi przepisami umożliwiającymi przewóz osób niepełnosprawnych</w:t>
      </w:r>
    </w:p>
    <w:p w14:paraId="1E6780A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Dopuszczalna masa całkowita umożliwiająca prowadzenie samochodu na podstawie uprawnień prawa jazdy kat. B</w:t>
      </w:r>
    </w:p>
    <w:p w14:paraId="03BF26E4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całkowita (w mm.) od 5400 do 5990</w:t>
      </w:r>
    </w:p>
    <w:p w14:paraId="5743B05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przestrzeni pasażerskiej (w mm) od 1600 do 1900</w:t>
      </w:r>
    </w:p>
    <w:p w14:paraId="5AD1370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całkowita bez lusterek (w mm)  od  1900 do 2060</w:t>
      </w:r>
    </w:p>
    <w:p w14:paraId="2738C237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Rozstaw osi (w mm) od 3400 do 3800</w:t>
      </w:r>
    </w:p>
    <w:p w14:paraId="477F7413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Nadwozie całkowite przeszklone, czterodrzwiowe tj. drzwi tylne z wycieraczkami, boczne przesuwane oraz drzwi pojedyncze dla kierowcy i pasażera </w:t>
      </w:r>
    </w:p>
    <w:p w14:paraId="7F94CA4D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Odsuwane drzwi boczne – po prawej stronie </w:t>
      </w:r>
    </w:p>
    <w:p w14:paraId="0A21DE2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Uchwyt ułatwiający wsiadanie przy drzwiach bocznych </w:t>
      </w:r>
    </w:p>
    <w:p w14:paraId="5054C434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Drzwi – tylne dwuskrzydłowe z wycieraczkami. Kąt otwarcia min. 180°</w:t>
      </w:r>
    </w:p>
    <w:p w14:paraId="5EF7DBA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Nadwozie pokryte lakierem (metalizowanym)</w:t>
      </w:r>
    </w:p>
    <w:p w14:paraId="65B26A8F" w14:textId="77777777" w:rsidR="00301AE3" w:rsidRDefault="00301AE3" w:rsidP="00301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SILNIK</w:t>
      </w:r>
    </w:p>
    <w:p w14:paraId="08AEE870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Silnik wysokoprężny turbo diesel</w:t>
      </w:r>
    </w:p>
    <w:p w14:paraId="3917C72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silnika minimum 1900 cm³</w:t>
      </w:r>
    </w:p>
    <w:p w14:paraId="60404BC1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Dopuszczalna emisja zanieczyszczeń zgodnie z wymogami EURO 6</w:t>
      </w:r>
    </w:p>
    <w:p w14:paraId="1DA71F7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Zużycie paliwa zmierzone według procedury ustalonej dla celów badań homologacyjnych w cyklu łączonym maksymalnie 10,0 litrów /100 km</w:t>
      </w:r>
    </w:p>
    <w:p w14:paraId="2F6F6888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silnika od 100 do 175 KM</w:t>
      </w:r>
    </w:p>
    <w:p w14:paraId="600A01BF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Skrzynia biegów : manualna 6 biegowa </w:t>
      </w:r>
    </w:p>
    <w:p w14:paraId="7AF1DC24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Zbiornik paliwa o pojemności od 60 do 80 L</w:t>
      </w:r>
    </w:p>
    <w:p w14:paraId="2B975687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Napęd na przednie koła</w:t>
      </w:r>
    </w:p>
    <w:p w14:paraId="67DF3FD9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AA15A9E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BEZPIECZEŃSTWO I UKŁADY WSPOMAGAJĄCE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1E6A18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Układ kierowniczy ze wspomaganiem </w:t>
      </w:r>
    </w:p>
    <w:p w14:paraId="78D8D69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zapobiegający zablokowania się kół podczas hamowania (ABS), elektroniczny układ stabilizacji toru jazdy (ESP), układ poprawiający stabilność na zakrętach </w:t>
      </w:r>
      <w:r>
        <w:rPr>
          <w:rFonts w:ascii="Times New Roman" w:hAnsi="Times New Roman"/>
          <w:sz w:val="24"/>
          <w:szCs w:val="24"/>
        </w:rPr>
        <w:br/>
        <w:t>lub równoważne</w:t>
      </w:r>
    </w:p>
    <w:p w14:paraId="31AD175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Poduszka powietrzna dla kierowcy </w:t>
      </w:r>
    </w:p>
    <w:p w14:paraId="5865B00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Poduszka powietrzna dla pasażera na przednich fotelach (z możliwością dezaktywacji)</w:t>
      </w:r>
    </w:p>
    <w:p w14:paraId="501F2907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Pasy bezpieczeństwa 3 punktowe , wszystkie fotele </w:t>
      </w:r>
    </w:p>
    <w:p w14:paraId="5675D0A0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Hamulce tarczowe z przodu i z tyłu</w:t>
      </w:r>
    </w:p>
    <w:p w14:paraId="00D1773A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ZABEZPIECZENIA</w:t>
      </w:r>
    </w:p>
    <w:p w14:paraId="7ED78B2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Immobilizer</w:t>
      </w:r>
      <w:proofErr w:type="spellEnd"/>
    </w:p>
    <w:p w14:paraId="2E02B2B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Zamki drzwi – centralny zamek, zdalnie sterowany z 2 pilotami </w:t>
      </w:r>
    </w:p>
    <w:p w14:paraId="388EB713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6122E44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WYGODA I FUNKCONALOŚĆ </w:t>
      </w:r>
    </w:p>
    <w:p w14:paraId="1285C2C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Klimatyzacja automatyczna lub manualna z przodu</w:t>
      </w:r>
    </w:p>
    <w:p w14:paraId="308EA24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Klimatyzacja w tylnej części pojazdu automatyczna lub manualna</w:t>
      </w:r>
    </w:p>
    <w:p w14:paraId="6AF4C1B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Szyby przednie sterowane elektrycznie </w:t>
      </w:r>
    </w:p>
    <w:p w14:paraId="4AB8FC6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Szyby boczne i tylne z przyciemnieniem </w:t>
      </w:r>
    </w:p>
    <w:p w14:paraId="35B7AA6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Tempomat </w:t>
      </w:r>
    </w:p>
    <w:p w14:paraId="6210E09F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Komputer pokładowy z menu w języku polskim</w:t>
      </w:r>
    </w:p>
    <w:p w14:paraId="3C861E3C" w14:textId="77777777" w:rsidR="00301AE3" w:rsidRDefault="00301AE3" w:rsidP="00301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FOTELE, PRZESTRZEŃ PASAŻERSKA, KABINA KIEROWCY</w:t>
      </w:r>
    </w:p>
    <w:p w14:paraId="0042C1E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rząd siedzeń – fotel kierowcy – kanapa dwu osobowa </w:t>
      </w:r>
    </w:p>
    <w:p w14:paraId="1C15C08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Fotel kierowcy z regulacją przesuwu, pochylenia oparcia oraz wysokości wraz </w:t>
      </w:r>
      <w:r>
        <w:rPr>
          <w:rFonts w:ascii="Times New Roman" w:hAnsi="Times New Roman"/>
          <w:sz w:val="24"/>
          <w:szCs w:val="24"/>
        </w:rPr>
        <w:br/>
        <w:t xml:space="preserve">z podłokietnikiem </w:t>
      </w:r>
    </w:p>
    <w:p w14:paraId="09875CA1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rząd siedzeń – 3 osobowa kanapa/ławka (dopuszczalne są rozwiązania alternatywne  np. 1 fotel + kanapa 2 osobowa lub fotele pojedyncze)</w:t>
      </w:r>
    </w:p>
    <w:p w14:paraId="28F931B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rząd siedzeń  - 3 osobowa kanapa/ławka (dopuszczalne są rozwiązania alternatywne np. 1 fotel + kanapa 2 osobowa lub fotele pojedyncze)</w:t>
      </w:r>
    </w:p>
    <w:p w14:paraId="7AF590F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Pochylanie oparć w tylnych rzędach siedzeń</w:t>
      </w:r>
    </w:p>
    <w:p w14:paraId="39C7899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Tylne siedzenia – drugi rząd  i trzeci rząd – wyjmowane </w:t>
      </w:r>
    </w:p>
    <w:p w14:paraId="36F5ECF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Zagłówki z regulacją wysokości na wszystkich fotelach</w:t>
      </w:r>
    </w:p>
    <w:p w14:paraId="1390F01D" w14:textId="77777777" w:rsidR="00301AE3" w:rsidRDefault="00301AE3" w:rsidP="00301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SYSYTEM AUDIO</w:t>
      </w:r>
    </w:p>
    <w:p w14:paraId="3A585257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Instalacja radiowa fabryczna, minimum 2 głośniki z przodu, sterowanie z kierownicy </w:t>
      </w:r>
    </w:p>
    <w:p w14:paraId="695BAA38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C9E25A5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ELEMENTY FUNKCJONALNE </w:t>
      </w:r>
    </w:p>
    <w:p w14:paraId="5A171C1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Czujniki parkowania – min tylne</w:t>
      </w:r>
    </w:p>
    <w:p w14:paraId="439D3642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Gniazdko zasilania 12 V , min 1 szt. </w:t>
      </w:r>
    </w:p>
    <w:p w14:paraId="013759A6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Elektrycznie podgrzewana przednia szyba </w:t>
      </w:r>
    </w:p>
    <w:p w14:paraId="4376D65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Elektrycznie regulowane i podgrzewane lusterka boczne </w:t>
      </w:r>
    </w:p>
    <w:p w14:paraId="4109F22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Reflektory przednie ze statycznym doświetleniem zakrętów</w:t>
      </w:r>
    </w:p>
    <w:p w14:paraId="359B4444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Światła do jazdy dziennej</w:t>
      </w:r>
    </w:p>
    <w:p w14:paraId="2096C1D7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Oświetlenie kabiny kierowcy </w:t>
      </w:r>
    </w:p>
    <w:p w14:paraId="5297267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Oświetlenie przestrzeni pasażerskiej (minimum 2 lampki sufitowe)</w:t>
      </w:r>
    </w:p>
    <w:p w14:paraId="0BABFA34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FAA553C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PRZYSTOSOWANIE DO PRZEWOZU OSÓB NIEPEŁNOSPRAWNYCH </w:t>
      </w:r>
    </w:p>
    <w:p w14:paraId="2494CF6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Pojazd przystosowany do przewozu osób niepełnosprawnych, w tym 1 osoby poruszającej się na wózku inwalidzkim i posiada m.in. :</w:t>
      </w:r>
    </w:p>
    <w:p w14:paraId="7BE5EF91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szyny podłogowe do mocowania, 1 wózka inwalidzkiego</w:t>
      </w:r>
    </w:p>
    <w:p w14:paraId="3F249A9E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- 1 komplet atestowanych pasów do mocowania wózków w podłodze pojazdu </w:t>
      </w:r>
      <w:r>
        <w:rPr>
          <w:rFonts w:ascii="Times New Roman" w:hAnsi="Times New Roman"/>
          <w:sz w:val="24"/>
          <w:szCs w:val="24"/>
        </w:rPr>
        <w:br/>
        <w:t>oraz pasów zabezpieczających osoby niepełnosprawne na wózkach</w:t>
      </w:r>
    </w:p>
    <w:p w14:paraId="7A4C6C7F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oznakowanie samochodu zgodnie z przepisami ruchu drogowego (oklejanie samochodu emblematami informującymi o przewozie osób niepełnosprawnych, ostrzegawcze kierunkowskazy dachowe)</w:t>
      </w:r>
    </w:p>
    <w:p w14:paraId="60EB40D1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najazdy aluminiowe, antypoślizgowe do wprowadzenia wózków inwalidzkich</w:t>
      </w:r>
    </w:p>
    <w:p w14:paraId="3C22755B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badania techniczne oraz atesty na urządzenia, potwierdzające dostosowanie </w:t>
      </w:r>
      <w:proofErr w:type="spellStart"/>
      <w:r>
        <w:rPr>
          <w:rFonts w:ascii="Times New Roman" w:hAnsi="Times New Roman"/>
          <w:sz w:val="24"/>
          <w:szCs w:val="24"/>
        </w:rPr>
        <w:t>busa</w:t>
      </w:r>
      <w:proofErr w:type="spellEnd"/>
      <w:r>
        <w:rPr>
          <w:rFonts w:ascii="Times New Roman" w:hAnsi="Times New Roman"/>
          <w:sz w:val="24"/>
          <w:szCs w:val="24"/>
        </w:rPr>
        <w:t xml:space="preserve"> do transportu osób niepełnosprawnych</w:t>
      </w:r>
    </w:p>
    <w:p w14:paraId="10FCFF53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Możliwość przewozu 9 osób na fotelach (kierowca – 8 pasażerów) lub 7 osób </w:t>
      </w:r>
      <w:r>
        <w:rPr>
          <w:rFonts w:ascii="Times New Roman" w:hAnsi="Times New Roman"/>
          <w:sz w:val="24"/>
          <w:szCs w:val="24"/>
        </w:rPr>
        <w:br/>
        <w:t>na fotelach (kierowca + 7 pasażerów na fotelach) i 1 na wózku inwalidzkim</w:t>
      </w:r>
    </w:p>
    <w:p w14:paraId="54DBCFC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dla wózka usytuowane za III rzędem siedzeń, przewóz osób na wózkach nie może powodować konieczności demontażu miejsc z III rzędu siedzeń</w:t>
      </w:r>
    </w:p>
    <w:p w14:paraId="0FBE9063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CB5D4F3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KOŁA I OGUMIENIE, AKCESORIA DODATKOWE </w:t>
      </w:r>
    </w:p>
    <w:p w14:paraId="06B71D7C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Koło zapasowe – pełnowymiarowe z zestawem narzędzi </w:t>
      </w:r>
    </w:p>
    <w:p w14:paraId="39F2E228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Kompletne ogumienie zimowe – 4 sztuki opon zimowych na felgach stalowych – założone w samochodzie , rozmiar kół min. 15”</w:t>
      </w:r>
    </w:p>
    <w:p w14:paraId="35DAF6A4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Pełne kołpaki kół </w:t>
      </w:r>
    </w:p>
    <w:p w14:paraId="2C34D0D0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Gaśnica samochodowa , trójkąt odblaskowy, apteczka </w:t>
      </w:r>
    </w:p>
    <w:p w14:paraId="013B903C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Chlapacze z tyłu </w:t>
      </w:r>
    </w:p>
    <w:p w14:paraId="65190B03" w14:textId="77777777" w:rsidR="00301AE3" w:rsidRDefault="00301AE3" w:rsidP="00301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GWARANCJA</w:t>
      </w:r>
    </w:p>
    <w:p w14:paraId="0CC85B4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mechaniczna minimum 24 miesiące </w:t>
      </w:r>
    </w:p>
    <w:p w14:paraId="7D630C15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na powłokę lakierowaną minimum 24 miesiące </w:t>
      </w:r>
    </w:p>
    <w:p w14:paraId="5BD3788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na perforację korozyjną nadwozia minimum 10 lat </w:t>
      </w:r>
    </w:p>
    <w:p w14:paraId="5AC42A29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Stacja obsługi realizująca gwarancję na terenie województwa Śląskiego (wskazać minimum 1 stację obsługi)</w:t>
      </w:r>
    </w:p>
    <w:p w14:paraId="3292538B" w14:textId="77777777" w:rsidR="00301AE3" w:rsidRDefault="00301AE3" w:rsidP="00301A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29BBD82" w14:textId="77777777" w:rsidR="00301AE3" w:rsidRDefault="00301AE3" w:rsidP="00301AE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UBEZPIECZENIE POJAZDU </w:t>
      </w:r>
    </w:p>
    <w:p w14:paraId="1BC1FF0B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OC, NNW, AC i </w:t>
      </w:r>
      <w:proofErr w:type="spellStart"/>
      <w:r>
        <w:rPr>
          <w:rFonts w:ascii="Times New Roman" w:hAnsi="Times New Roman"/>
          <w:sz w:val="24"/>
          <w:szCs w:val="24"/>
        </w:rPr>
        <w:t>Asistans</w:t>
      </w:r>
      <w:proofErr w:type="spellEnd"/>
      <w:r>
        <w:rPr>
          <w:rFonts w:ascii="Times New Roman" w:hAnsi="Times New Roman"/>
          <w:sz w:val="24"/>
          <w:szCs w:val="24"/>
        </w:rPr>
        <w:t xml:space="preserve"> na 12 miesięcy </w:t>
      </w:r>
    </w:p>
    <w:p w14:paraId="7C62022A" w14:textId="77777777" w:rsidR="00301AE3" w:rsidRDefault="00301AE3" w:rsidP="00301A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WYPOSAŻENIE DODATKOWE* </w:t>
      </w:r>
    </w:p>
    <w:p w14:paraId="56F9F5CD" w14:textId="77777777" w:rsidR="00301AE3" w:rsidRDefault="00301AE3" w:rsidP="00301A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*Wykonawca może zaoferować wyposażenie dodatkowe dostarczonego pojazdu. Oferta będzie zgodna z warunkami zamówienia także w przypadku braku zaoferowania </w:t>
      </w:r>
      <w:r>
        <w:rPr>
          <w:rFonts w:ascii="Times New Roman" w:hAnsi="Times New Roman"/>
          <w:sz w:val="24"/>
          <w:szCs w:val="24"/>
        </w:rPr>
        <w:br/>
        <w:t xml:space="preserve">przez Wykonawcę wyposażenia ponad standardowego. W  razie zaoferowania wyposażenia dodatkowego, należy je odpowiednio wpisać w tabelę specyfikacji technicznej. </w:t>
      </w:r>
    </w:p>
    <w:p w14:paraId="4E578CB8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5CE8"/>
    <w:multiLevelType w:val="hybridMultilevel"/>
    <w:tmpl w:val="C5B2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14"/>
    <w:rsid w:val="001146CF"/>
    <w:rsid w:val="00234B80"/>
    <w:rsid w:val="00301AE3"/>
    <w:rsid w:val="00921FD0"/>
    <w:rsid w:val="00D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E050"/>
  <w15:docId w15:val="{E706C5BF-4A3B-4218-9D5C-D55E2B31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Szczegółowy opis przedmiotu zamówienia</dc:subject>
  <dc:creator>Bogumiła Nieżychowska</dc:creator>
  <cp:keywords/>
  <dc:description>Samochód osobowy</dc:description>
  <cp:lastModifiedBy>ADM08-B</cp:lastModifiedBy>
  <cp:revision>4</cp:revision>
  <dcterms:created xsi:type="dcterms:W3CDTF">2018-09-17T07:41:00Z</dcterms:created>
  <dcterms:modified xsi:type="dcterms:W3CDTF">2020-08-28T05:33:00Z</dcterms:modified>
</cp:coreProperties>
</file>