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A071" w14:textId="77777777" w:rsidR="00337AEE" w:rsidRPr="00337AEE" w:rsidRDefault="00337AEE" w:rsidP="00337AEE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Racibórz: ZAKUP POSIŁKÓW W FORMIE JEDNEGO GORĄCEGO DANIA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Numer ogłoszenia: 228291 - 2014; data zamieszczenia: 30.10.2014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br/>
        <w:t>OGŁOSZENIE O ZAMIARZE ZAWARCIA UMOWY – Usługi</w:t>
      </w:r>
    </w:p>
    <w:p w14:paraId="32C8C7EC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Nr sprawy DAG 2214.2.2104 </w:t>
      </w:r>
    </w:p>
    <w:p w14:paraId="5BAA7D67" w14:textId="77777777" w:rsidR="00337AEE" w:rsidRPr="00337AEE" w:rsidRDefault="00337AEE" w:rsidP="00337AEE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I: ZAMAWIAJĄCY</w:t>
      </w:r>
    </w:p>
    <w:p w14:paraId="3699C780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Społecznej, ul. Sienkiewicza 1, 47-400 Racibórz, woj. śląskie, tel. 032 4152650, faks 032 4190659 , strona internetowa www.bipraciborz.pl/ops/</w:t>
      </w:r>
    </w:p>
    <w:p w14:paraId="44874B06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1555F0A3" w14:textId="77777777" w:rsidR="00337AEE" w:rsidRPr="00337AEE" w:rsidRDefault="00337AEE" w:rsidP="00337AEE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II: PRZEDMIOT ZAMÓWIENIA</w:t>
      </w:r>
    </w:p>
    <w:p w14:paraId="1CFD4D52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POSIŁKÓW W FORMIE JEDNEGO GORĄCEGO DANIA.</w:t>
      </w:r>
    </w:p>
    <w:p w14:paraId="3C8C0DCB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63F9F7C4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w przetargu nieograniczonym jest Zakup posiłków w formie jednego gorącego dania dla klientów wskazanych przez Zamawiającego. 1) Szacunkowa ilość posiłków : 1850 </w:t>
      </w:r>
      <w:proofErr w:type="spellStart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, 2) liczba wydawanych średnio zup dziennie 60 porcji (+ - 10) porcji, 3) zamawiający zastrzega sobie prawo zmniejszenia ilości posiłków z uwagi na zmianę okoliczności uzasadniających przyznanie świadczenia w formie posiłku,.</w:t>
      </w:r>
    </w:p>
    <w:p w14:paraId="07A2FDF0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55.30.00.00-3.</w:t>
      </w:r>
    </w:p>
    <w:p w14:paraId="12F48A9A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337AE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14:paraId="4A75E214" w14:textId="77777777" w:rsidR="00337AEE" w:rsidRPr="00337AEE" w:rsidRDefault="00337AEE" w:rsidP="00337AEE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III: PROCEDURA</w:t>
      </w:r>
    </w:p>
    <w:p w14:paraId="276EF295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14:paraId="665D0562" w14:textId="77777777" w:rsidR="00337AEE" w:rsidRPr="00337AEE" w:rsidRDefault="00337AEE" w:rsidP="00337AEE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14:paraId="19A476D7" w14:textId="77777777" w:rsidR="00337AEE" w:rsidRPr="00337AEE" w:rsidRDefault="00337AEE" w:rsidP="00337AEE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6 ustawy z dnia 29 stycznia 2004 r. – Prawo zamówień publicznych.</w:t>
      </w:r>
    </w:p>
    <w:p w14:paraId="556FE1B5" w14:textId="77777777" w:rsidR="00337AEE" w:rsidRPr="00337AEE" w:rsidRDefault="00337AEE" w:rsidP="00337AEE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</w:p>
    <w:p w14:paraId="4032C128" w14:textId="77777777" w:rsidR="00337AEE" w:rsidRPr="00337AEE" w:rsidRDefault="00337AEE" w:rsidP="00337AEE">
      <w:pPr>
        <w:spacing w:after="0" w:line="240" w:lineRule="auto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UZASADNIENIE PRAWNE :Zgodnie z art.67 ust.1 pkt.6 ustawy Zamawiający może udzielić zamówienia z wolnej ręki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nieograniczonego, a zamówienie uzupełniające było przewidziane w ogłoszeniu o zamówieniu dla zamówienia podstawowego i jest zgodne z przedmiotem zamówienia podstawowego. UZASADNIENIE FAKTYCZNE: W dniu 9.12.2013 r Zamawiający w drodze przetargu nieograniczonego udzielił zamówienia na Zakup posiłków w formie jednego gorącego dania Wykonawcy Kuchnia Caritas Diecezji Opolskiej </w:t>
      </w:r>
      <w:proofErr w:type="spellStart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>ul.Kozielska</w:t>
      </w:r>
      <w:proofErr w:type="spellEnd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65, 47-400 Racibórz . Zamówienie uzupełniające zostało przewidziane w Ogłoszeniu o zamówieniu Nr 468614-2013 z18.11.2013 i specyfikacji istotnych warunków zamówienia. Szacując wartość zamówienia założono wartość zamówienia uzupełniającego </w:t>
      </w:r>
      <w:proofErr w:type="spellStart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>max.na</w:t>
      </w:r>
      <w:proofErr w:type="spellEnd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50 %. Wartość kwotową zamówienia uzupełniającego na okres do 31.12.2014 r wyliczono na kwotę 9416,50 netto ~ 11,78% wartości zamówienia podstawowego z kwoty 79920,-. Konieczność udzielenia zamówienia uzupełniającego wynika z obowiązku realizacji zadań z art.17 ust.1 pkt.3 i art.48 ust.4 ustawy o pomocy społecznej tj. zadanie obowiązkowe - zapewnienie posiłku osobom tego pozbawionym. Udzielenie zamówienia uzupełniającego jest konieczne celem zapewnienia posiłków klientom Ośrodka do końca 2014 r. Zamówienie uzupełniające jest zgodne z przedmiotem zamówienia podstawowego.</w:t>
      </w:r>
    </w:p>
    <w:p w14:paraId="762904A7" w14:textId="77777777" w:rsidR="00337AEE" w:rsidRPr="00337AEE" w:rsidRDefault="00337AEE" w:rsidP="00337AEE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IV: UDZIELENIE ZAMÓWIENIA</w:t>
      </w:r>
    </w:p>
    <w:p w14:paraId="1EA474CE" w14:textId="77777777" w:rsidR="00337AEE" w:rsidRPr="00337AEE" w:rsidRDefault="00337AEE" w:rsidP="00337AEE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14:paraId="2621B950" w14:textId="77777777" w:rsidR="00337AEE" w:rsidRPr="00337AEE" w:rsidRDefault="00337AEE" w:rsidP="00337AEE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Kuchnia Caritas Diecezji Opolskiej, </w:t>
      </w:r>
      <w:proofErr w:type="spellStart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>ul.Kozielska</w:t>
      </w:r>
      <w:proofErr w:type="spellEnd"/>
      <w:r w:rsidRPr="00337AEE">
        <w:rPr>
          <w:rFonts w:ascii="Arial CE" w:eastAsia="Times New Roman" w:hAnsi="Arial CE" w:cs="Arial CE"/>
          <w:sz w:val="20"/>
          <w:szCs w:val="20"/>
          <w:lang w:eastAsia="pl-PL"/>
        </w:rPr>
        <w:t xml:space="preserve"> 65, 47-400 Racibórz, kraj/woj. śląskie.</w:t>
      </w:r>
    </w:p>
    <w:p w14:paraId="76CEE78F" w14:textId="77777777" w:rsidR="00337AEE" w:rsidRPr="00337AEE" w:rsidRDefault="00337AEE" w:rsidP="00337AEE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7A964D4F" w14:textId="77777777" w:rsidR="007742C4" w:rsidRPr="00337AEE" w:rsidRDefault="00337AEE" w:rsidP="00337AEE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Podpisał  Dyrektor Ośrodka Pomocy Społecznej w Raciborzu  Halina </w:t>
      </w:r>
      <w:proofErr w:type="spellStart"/>
      <w:r>
        <w:rPr>
          <w:sz w:val="20"/>
          <w:szCs w:val="20"/>
        </w:rPr>
        <w:t>Sacha</w:t>
      </w:r>
      <w:proofErr w:type="spellEnd"/>
    </w:p>
    <w:sectPr w:rsidR="007742C4" w:rsidRPr="0033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215"/>
    <w:multiLevelType w:val="multilevel"/>
    <w:tmpl w:val="DC3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32C4C"/>
    <w:multiLevelType w:val="multilevel"/>
    <w:tmpl w:val="36D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57C36"/>
    <w:multiLevelType w:val="multilevel"/>
    <w:tmpl w:val="ED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96006"/>
    <w:multiLevelType w:val="multilevel"/>
    <w:tmpl w:val="10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D6569"/>
    <w:multiLevelType w:val="multilevel"/>
    <w:tmpl w:val="5C4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B16A4"/>
    <w:multiLevelType w:val="multilevel"/>
    <w:tmpl w:val="B2F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6"/>
    <w:rsid w:val="00074874"/>
    <w:rsid w:val="00337AEE"/>
    <w:rsid w:val="007742C4"/>
    <w:rsid w:val="007A305F"/>
    <w:rsid w:val="007B3781"/>
    <w:rsid w:val="008F3FDC"/>
    <w:rsid w:val="009F7E70"/>
    <w:rsid w:val="00AA74A7"/>
    <w:rsid w:val="00B10F27"/>
    <w:rsid w:val="00B90D3B"/>
    <w:rsid w:val="00BF16B6"/>
    <w:rsid w:val="00D964B6"/>
    <w:rsid w:val="00E4182B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DCB7"/>
  <w15:docId w15:val="{884F106E-CDDC-4654-B9AC-A82ECBA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7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7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7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zamiarze zawarcia umowy</dc:subject>
  <dc:creator>Bogumiła Nieżychowska</dc:creator>
  <dc:description>Zakup posiłków w formie jednego gorącego dania</dc:description>
  <cp:lastModifiedBy>ADM08-B</cp:lastModifiedBy>
  <cp:revision>5</cp:revision>
  <cp:lastPrinted>2014-10-30T09:02:00Z</cp:lastPrinted>
  <dcterms:created xsi:type="dcterms:W3CDTF">2014-10-30T07:53:00Z</dcterms:created>
  <dcterms:modified xsi:type="dcterms:W3CDTF">2020-11-06T09:01:00Z</dcterms:modified>
</cp:coreProperties>
</file>